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F230F" w14:textId="77777777" w:rsidR="00E65A83" w:rsidRDefault="009506FE" w:rsidP="00E65A83">
      <w:pPr>
        <w:spacing w:after="0" w:line="240" w:lineRule="auto"/>
        <w:rPr>
          <w:rFonts w:ascii="Arial" w:eastAsia="Arial" w:hAnsi="Arial" w:cs="Arial"/>
          <w:b/>
          <w:bCs/>
          <w:position w:val="1"/>
          <w:sz w:val="40"/>
          <w:szCs w:val="40"/>
        </w:rPr>
      </w:pPr>
      <w:bookmarkStart w:id="0" w:name="_GoBack"/>
      <w:bookmarkEnd w:id="0"/>
      <w:r>
        <w:rPr>
          <w:rFonts w:ascii="Arial" w:eastAsia="Arial" w:hAnsi="Arial" w:cs="Arial"/>
          <w:b/>
          <w:bCs/>
          <w:position w:val="1"/>
          <w:sz w:val="40"/>
          <w:szCs w:val="40"/>
        </w:rPr>
        <w:t>Module 1 Hazards Overview</w:t>
      </w:r>
      <w:r w:rsidR="00E65A83">
        <w:rPr>
          <w:rFonts w:ascii="Arial" w:eastAsia="Arial" w:hAnsi="Arial" w:cs="Arial"/>
          <w:b/>
          <w:bCs/>
          <w:position w:val="1"/>
          <w:sz w:val="40"/>
          <w:szCs w:val="40"/>
        </w:rPr>
        <w:t xml:space="preserve"> </w:t>
      </w:r>
    </w:p>
    <w:p w14:paraId="4FA0E86A" w14:textId="77777777" w:rsidR="00E65A83" w:rsidRPr="00346163" w:rsidRDefault="004C5C20" w:rsidP="00E65A83">
      <w:pPr>
        <w:spacing w:after="0" w:line="240" w:lineRule="auto"/>
        <w:rPr>
          <w:rFonts w:ascii="Arial" w:eastAsia="Arial" w:hAnsi="Arial" w:cs="Arial"/>
          <w:b/>
          <w:bCs/>
          <w:position w:val="1"/>
          <w:sz w:val="40"/>
          <w:szCs w:val="40"/>
        </w:rPr>
      </w:pPr>
      <w:r>
        <w:rPr>
          <w:rFonts w:ascii="Arial" w:eastAsia="Arial" w:hAnsi="Arial" w:cs="Arial"/>
          <w:b/>
          <w:bCs/>
          <w:position w:val="1"/>
          <w:sz w:val="40"/>
          <w:szCs w:val="40"/>
        </w:rPr>
        <w:t>Part B</w:t>
      </w:r>
      <w:r w:rsidR="00C6173C">
        <w:rPr>
          <w:rFonts w:ascii="Arial" w:eastAsia="Arial" w:hAnsi="Arial" w:cs="Arial"/>
          <w:b/>
          <w:bCs/>
          <w:position w:val="1"/>
          <w:sz w:val="40"/>
          <w:szCs w:val="40"/>
        </w:rPr>
        <w:t xml:space="preserve"> </w:t>
      </w:r>
      <w:r w:rsidR="007E2ECD">
        <w:rPr>
          <w:rFonts w:ascii="Arial" w:eastAsia="Arial" w:hAnsi="Arial" w:cs="Arial"/>
          <w:b/>
          <w:bCs/>
          <w:position w:val="1"/>
          <w:sz w:val="40"/>
          <w:szCs w:val="40"/>
        </w:rPr>
        <w:t xml:space="preserve">Group </w:t>
      </w:r>
      <w:r w:rsidR="00E65A83">
        <w:rPr>
          <w:rFonts w:ascii="Arial" w:eastAsia="Arial" w:hAnsi="Arial" w:cs="Arial"/>
          <w:b/>
          <w:bCs/>
          <w:position w:val="1"/>
          <w:sz w:val="40"/>
          <w:szCs w:val="40"/>
        </w:rPr>
        <w:t>Activity</w:t>
      </w:r>
      <w:r w:rsidR="009506FE">
        <w:rPr>
          <w:rFonts w:ascii="Arial" w:eastAsia="Arial" w:hAnsi="Arial" w:cs="Arial"/>
          <w:b/>
          <w:bCs/>
          <w:position w:val="1"/>
          <w:sz w:val="40"/>
          <w:szCs w:val="40"/>
        </w:rPr>
        <w:t xml:space="preserve"> – Hazard Mapping</w:t>
      </w:r>
    </w:p>
    <w:p w14:paraId="6B010EFC" w14:textId="77777777" w:rsidR="00E65A83" w:rsidRDefault="00E65A83" w:rsidP="00E65A83">
      <w:pPr>
        <w:spacing w:after="0" w:line="240" w:lineRule="auto"/>
        <w:rPr>
          <w:rFonts w:ascii="Arial" w:eastAsia="Arial" w:hAnsi="Arial" w:cs="Arial"/>
          <w:b/>
          <w:bCs/>
          <w:position w:val="1"/>
          <w:sz w:val="24"/>
          <w:szCs w:val="24"/>
        </w:rPr>
      </w:pPr>
    </w:p>
    <w:p w14:paraId="22A8C9A4" w14:textId="77777777" w:rsidR="00E65A83" w:rsidRPr="00FA20C2" w:rsidRDefault="00E65A83" w:rsidP="00E65A83">
      <w:pPr>
        <w:spacing w:after="0" w:line="240" w:lineRule="auto"/>
        <w:rPr>
          <w:rFonts w:ascii="Arial" w:eastAsia="Arial" w:hAnsi="Arial" w:cs="Arial"/>
          <w:bCs/>
          <w:position w:val="1"/>
        </w:rPr>
      </w:pPr>
    </w:p>
    <w:p w14:paraId="404C683A" w14:textId="77777777" w:rsidR="004C5C20" w:rsidRPr="000B3646" w:rsidRDefault="000B3646" w:rsidP="00417E83">
      <w:pPr>
        <w:spacing w:after="0" w:line="240" w:lineRule="auto"/>
        <w:rPr>
          <w:rFonts w:ascii="Arial" w:eastAsia="Arial" w:hAnsi="Arial" w:cs="Arial"/>
          <w:bCs/>
          <w:i/>
          <w:position w:val="1"/>
        </w:rPr>
      </w:pPr>
      <w:r>
        <w:rPr>
          <w:rFonts w:ascii="Arial" w:eastAsia="Arial" w:hAnsi="Arial" w:cs="Arial"/>
          <w:bCs/>
          <w:i/>
          <w:position w:val="1"/>
        </w:rPr>
        <w:tab/>
      </w:r>
      <w:r w:rsidR="00DC5D56">
        <w:rPr>
          <w:rFonts w:ascii="Arial" w:eastAsia="Arial" w:hAnsi="Arial" w:cs="Arial"/>
          <w:bCs/>
          <w:i/>
          <w:position w:val="1"/>
        </w:rPr>
        <w:t>On your Hazard Map from Part A</w:t>
      </w:r>
      <w:r w:rsidR="004C5C20" w:rsidRPr="000B3646">
        <w:rPr>
          <w:rFonts w:ascii="Arial" w:eastAsia="Arial" w:hAnsi="Arial" w:cs="Arial"/>
          <w:bCs/>
          <w:i/>
          <w:position w:val="1"/>
        </w:rPr>
        <w:t xml:space="preserve"> of the Group Hazard Mapping Exercise indicate the </w:t>
      </w:r>
      <w:r>
        <w:rPr>
          <w:rFonts w:ascii="Arial" w:eastAsia="Arial" w:hAnsi="Arial" w:cs="Arial"/>
          <w:bCs/>
          <w:i/>
          <w:position w:val="1"/>
        </w:rPr>
        <w:tab/>
      </w:r>
      <w:r w:rsidR="004C5C20" w:rsidRPr="000B3646">
        <w:rPr>
          <w:rFonts w:ascii="Arial" w:eastAsia="Arial" w:hAnsi="Arial" w:cs="Arial"/>
          <w:bCs/>
          <w:i/>
          <w:position w:val="1"/>
        </w:rPr>
        <w:t>process areas in the plant with potential risk of “caught between and struck by” injuries.</w:t>
      </w:r>
    </w:p>
    <w:p w14:paraId="4E475621" w14:textId="77777777" w:rsidR="004C5C20" w:rsidRPr="000B3646" w:rsidRDefault="004C5C20" w:rsidP="00417E83">
      <w:pPr>
        <w:spacing w:after="0" w:line="240" w:lineRule="auto"/>
        <w:rPr>
          <w:rFonts w:ascii="Arial" w:eastAsia="Arial" w:hAnsi="Arial" w:cs="Arial"/>
          <w:bCs/>
          <w:i/>
          <w:position w:val="1"/>
        </w:rPr>
      </w:pPr>
    </w:p>
    <w:p w14:paraId="21C020C2" w14:textId="77777777" w:rsidR="004C5C20" w:rsidRPr="000B3646" w:rsidRDefault="000B3646" w:rsidP="00417E83">
      <w:pPr>
        <w:spacing w:after="0" w:line="240" w:lineRule="auto"/>
        <w:rPr>
          <w:rFonts w:ascii="Arial" w:eastAsia="Arial" w:hAnsi="Arial" w:cs="Arial"/>
          <w:bCs/>
          <w:i/>
          <w:position w:val="1"/>
        </w:rPr>
      </w:pPr>
      <w:r>
        <w:rPr>
          <w:rFonts w:ascii="Arial" w:eastAsia="Arial" w:hAnsi="Arial" w:cs="Arial"/>
          <w:bCs/>
          <w:i/>
          <w:position w:val="1"/>
        </w:rPr>
        <w:tab/>
      </w:r>
      <w:r w:rsidR="004C5C20" w:rsidRPr="000B3646">
        <w:rPr>
          <w:rFonts w:ascii="Arial" w:eastAsia="Arial" w:hAnsi="Arial" w:cs="Arial"/>
          <w:bCs/>
          <w:i/>
          <w:position w:val="1"/>
        </w:rPr>
        <w:t xml:space="preserve">Indicate on the map with a word or phrase what the risk is. </w:t>
      </w:r>
    </w:p>
    <w:p w14:paraId="62B5741D" w14:textId="77777777" w:rsidR="004C5C20" w:rsidRPr="000B3646" w:rsidRDefault="004C5C20" w:rsidP="00417E83">
      <w:pPr>
        <w:spacing w:after="0" w:line="240" w:lineRule="auto"/>
        <w:rPr>
          <w:rFonts w:ascii="Arial" w:eastAsia="Arial" w:hAnsi="Arial" w:cs="Arial"/>
          <w:bCs/>
          <w:i/>
          <w:position w:val="1"/>
        </w:rPr>
      </w:pPr>
    </w:p>
    <w:p w14:paraId="66345ADE" w14:textId="77777777" w:rsidR="004C5C20" w:rsidRPr="000B3646" w:rsidRDefault="000B3646" w:rsidP="00417E83">
      <w:pPr>
        <w:spacing w:after="0" w:line="240" w:lineRule="auto"/>
        <w:rPr>
          <w:rFonts w:ascii="Arial" w:eastAsia="Arial" w:hAnsi="Arial" w:cs="Arial"/>
          <w:bCs/>
          <w:i/>
          <w:position w:val="1"/>
        </w:rPr>
      </w:pPr>
      <w:r>
        <w:rPr>
          <w:rFonts w:ascii="Arial" w:eastAsia="Arial" w:hAnsi="Arial" w:cs="Arial"/>
          <w:bCs/>
          <w:i/>
          <w:position w:val="1"/>
        </w:rPr>
        <w:tab/>
      </w:r>
      <w:r w:rsidR="004C5C20" w:rsidRPr="000B3646">
        <w:rPr>
          <w:rFonts w:ascii="Arial" w:eastAsia="Arial" w:hAnsi="Arial" w:cs="Arial"/>
          <w:bCs/>
          <w:i/>
          <w:position w:val="1"/>
        </w:rPr>
        <w:t xml:space="preserve">Use the Red or Orange markers </w:t>
      </w:r>
    </w:p>
    <w:p w14:paraId="018EEACB" w14:textId="77777777" w:rsidR="004C5C20" w:rsidRPr="000B3646" w:rsidRDefault="004C5C20" w:rsidP="00417E83">
      <w:pPr>
        <w:spacing w:after="0" w:line="240" w:lineRule="auto"/>
        <w:rPr>
          <w:rFonts w:ascii="Arial" w:eastAsia="Arial" w:hAnsi="Arial" w:cs="Arial"/>
          <w:bCs/>
          <w:i/>
          <w:position w:val="1"/>
        </w:rPr>
      </w:pPr>
    </w:p>
    <w:p w14:paraId="62D20FB0" w14:textId="77777777" w:rsidR="004C5C20" w:rsidRPr="000B3646" w:rsidRDefault="000B3646" w:rsidP="00417E83">
      <w:pPr>
        <w:spacing w:after="0" w:line="240" w:lineRule="auto"/>
        <w:rPr>
          <w:rFonts w:ascii="Arial" w:eastAsia="Arial" w:hAnsi="Arial" w:cs="Arial"/>
          <w:bCs/>
          <w:i/>
          <w:position w:val="1"/>
        </w:rPr>
      </w:pPr>
      <w:r>
        <w:rPr>
          <w:rFonts w:ascii="Arial" w:eastAsia="Arial" w:hAnsi="Arial" w:cs="Arial"/>
          <w:bCs/>
          <w:i/>
          <w:position w:val="1"/>
        </w:rPr>
        <w:tab/>
      </w:r>
      <w:r w:rsidRPr="000B3646">
        <w:rPr>
          <w:rFonts w:ascii="Arial" w:eastAsia="Arial" w:hAnsi="Arial" w:cs="Arial"/>
          <w:bCs/>
          <w:i/>
          <w:position w:val="1"/>
        </w:rPr>
        <w:t xml:space="preserve">Indicate for each risk whether the risk is High, </w:t>
      </w:r>
      <w:r>
        <w:rPr>
          <w:rFonts w:ascii="Arial" w:eastAsia="Arial" w:hAnsi="Arial" w:cs="Arial"/>
          <w:bCs/>
          <w:i/>
          <w:position w:val="1"/>
        </w:rPr>
        <w:t xml:space="preserve">Moderate or Low with an </w:t>
      </w:r>
      <w:r w:rsidRPr="000B3646">
        <w:rPr>
          <w:rFonts w:ascii="Arial" w:eastAsia="Arial" w:hAnsi="Arial" w:cs="Arial"/>
          <w:bCs/>
          <w:i/>
          <w:position w:val="1"/>
        </w:rPr>
        <w:t xml:space="preserve">H, M, or </w:t>
      </w:r>
      <w:r>
        <w:rPr>
          <w:rFonts w:ascii="Arial" w:eastAsia="Arial" w:hAnsi="Arial" w:cs="Arial"/>
          <w:bCs/>
          <w:i/>
          <w:position w:val="1"/>
        </w:rPr>
        <w:tab/>
      </w:r>
      <w:r w:rsidRPr="000B3646">
        <w:rPr>
          <w:rFonts w:ascii="Arial" w:eastAsia="Arial" w:hAnsi="Arial" w:cs="Arial"/>
          <w:bCs/>
          <w:i/>
          <w:position w:val="1"/>
        </w:rPr>
        <w:t xml:space="preserve">L. </w:t>
      </w:r>
    </w:p>
    <w:p w14:paraId="2FB0B7A5" w14:textId="77777777" w:rsidR="000B3646" w:rsidRPr="000B3646" w:rsidRDefault="000B3646" w:rsidP="00417E83">
      <w:pPr>
        <w:spacing w:after="0" w:line="240" w:lineRule="auto"/>
        <w:rPr>
          <w:rFonts w:ascii="Arial" w:eastAsia="Arial" w:hAnsi="Arial" w:cs="Arial"/>
          <w:bCs/>
          <w:i/>
          <w:position w:val="1"/>
        </w:rPr>
      </w:pPr>
    </w:p>
    <w:p w14:paraId="2981F8AE" w14:textId="77777777" w:rsidR="00C95C9E" w:rsidRPr="000B3646" w:rsidRDefault="000B3646" w:rsidP="00417E83">
      <w:pPr>
        <w:spacing w:after="0" w:line="240" w:lineRule="auto"/>
        <w:rPr>
          <w:rFonts w:ascii="Arial" w:eastAsia="Arial" w:hAnsi="Arial" w:cs="Arial"/>
          <w:bCs/>
          <w:i/>
          <w:position w:val="1"/>
        </w:rPr>
      </w:pPr>
      <w:r>
        <w:rPr>
          <w:rFonts w:ascii="Arial" w:eastAsia="Arial" w:hAnsi="Arial" w:cs="Arial"/>
          <w:bCs/>
          <w:i/>
          <w:position w:val="1"/>
        </w:rPr>
        <w:tab/>
        <w:t>Then compl</w:t>
      </w:r>
      <w:r w:rsidR="00DC5D56">
        <w:rPr>
          <w:rFonts w:ascii="Arial" w:eastAsia="Arial" w:hAnsi="Arial" w:cs="Arial"/>
          <w:bCs/>
          <w:i/>
          <w:position w:val="1"/>
        </w:rPr>
        <w:t>ete the Part B</w:t>
      </w:r>
      <w:r w:rsidR="00C95C9E" w:rsidRPr="000B3646">
        <w:rPr>
          <w:rFonts w:ascii="Arial" w:eastAsia="Arial" w:hAnsi="Arial" w:cs="Arial"/>
          <w:bCs/>
          <w:i/>
          <w:position w:val="1"/>
        </w:rPr>
        <w:t xml:space="preserve"> portion of </w:t>
      </w:r>
      <w:r w:rsidR="008A10C8">
        <w:rPr>
          <w:rFonts w:ascii="Arial" w:eastAsia="Arial" w:hAnsi="Arial" w:cs="Arial"/>
          <w:bCs/>
          <w:i/>
          <w:position w:val="1"/>
        </w:rPr>
        <w:t xml:space="preserve">the </w:t>
      </w:r>
      <w:r w:rsidR="00C95C9E" w:rsidRPr="000B3646">
        <w:rPr>
          <w:rFonts w:ascii="Arial" w:eastAsia="Arial" w:hAnsi="Arial" w:cs="Arial"/>
          <w:bCs/>
          <w:i/>
          <w:position w:val="1"/>
        </w:rPr>
        <w:t>Hazard Mapping Reporting Template provided.</w:t>
      </w:r>
    </w:p>
    <w:p w14:paraId="7A2DE67A" w14:textId="77777777" w:rsidR="00C95C9E" w:rsidRDefault="00C95C9E" w:rsidP="00417E83">
      <w:pPr>
        <w:spacing w:after="0" w:line="240" w:lineRule="auto"/>
        <w:rPr>
          <w:rFonts w:ascii="Arial" w:eastAsia="Arial" w:hAnsi="Arial" w:cs="Arial"/>
          <w:bCs/>
          <w:position w:val="1"/>
        </w:rPr>
      </w:pPr>
    </w:p>
    <w:p w14:paraId="4DEFCA29" w14:textId="77777777" w:rsidR="00C95C9E" w:rsidRDefault="00C95C9E" w:rsidP="00417E83">
      <w:pPr>
        <w:spacing w:after="0" w:line="240" w:lineRule="auto"/>
        <w:rPr>
          <w:rFonts w:ascii="Arial" w:eastAsia="Arial" w:hAnsi="Arial" w:cs="Arial"/>
          <w:bCs/>
          <w:position w:val="1"/>
        </w:rPr>
      </w:pPr>
      <w:r>
        <w:rPr>
          <w:rFonts w:ascii="Arial" w:eastAsia="Arial" w:hAnsi="Arial" w:cs="Arial"/>
          <w:bCs/>
          <w:position w:val="1"/>
        </w:rPr>
        <w:t>If time permits we will have 1-3 groups report on their hazard</w:t>
      </w:r>
      <w:r w:rsidR="000B3646">
        <w:rPr>
          <w:rFonts w:ascii="Arial" w:eastAsia="Arial" w:hAnsi="Arial" w:cs="Arial"/>
          <w:bCs/>
          <w:position w:val="1"/>
        </w:rPr>
        <w:t xml:space="preserve"> map. So appoint a spokesperson in case you need to present your map.</w:t>
      </w:r>
    </w:p>
    <w:p w14:paraId="032B59D8" w14:textId="77777777" w:rsidR="00C95C9E" w:rsidRDefault="00C95C9E" w:rsidP="00417E83">
      <w:pPr>
        <w:spacing w:after="0" w:line="240" w:lineRule="auto"/>
        <w:rPr>
          <w:rFonts w:ascii="Arial" w:eastAsia="Arial" w:hAnsi="Arial" w:cs="Arial"/>
          <w:bCs/>
          <w:position w:val="1"/>
        </w:rPr>
      </w:pPr>
    </w:p>
    <w:p w14:paraId="312269DE" w14:textId="77777777" w:rsidR="00C95C9E" w:rsidRDefault="00C95C9E" w:rsidP="00417E83">
      <w:pPr>
        <w:spacing w:after="0" w:line="240" w:lineRule="auto"/>
        <w:rPr>
          <w:rFonts w:ascii="Arial" w:eastAsia="Arial" w:hAnsi="Arial" w:cs="Arial"/>
          <w:bCs/>
          <w:position w:val="1"/>
        </w:rPr>
      </w:pPr>
      <w:r>
        <w:rPr>
          <w:rFonts w:ascii="Arial" w:eastAsia="Arial" w:hAnsi="Arial" w:cs="Arial"/>
          <w:bCs/>
          <w:position w:val="1"/>
        </w:rPr>
        <w:t>We will have a “Spell Free Zone” which means you do not have to worry too much about spelling.</w:t>
      </w:r>
    </w:p>
    <w:p w14:paraId="10443E8C" w14:textId="77777777" w:rsidR="00417E83" w:rsidRDefault="00417E83" w:rsidP="00417E83">
      <w:pPr>
        <w:spacing w:after="0" w:line="240" w:lineRule="auto"/>
        <w:rPr>
          <w:rFonts w:ascii="Arial" w:eastAsia="Arial" w:hAnsi="Arial" w:cs="Arial"/>
          <w:bCs/>
          <w:position w:val="1"/>
        </w:rPr>
      </w:pPr>
    </w:p>
    <w:p w14:paraId="2520439F" w14:textId="77777777" w:rsidR="0048334C" w:rsidRDefault="0048334C" w:rsidP="0048334C">
      <w:pPr>
        <w:spacing w:after="0" w:line="240" w:lineRule="auto"/>
        <w:rPr>
          <w:rFonts w:eastAsia="Arial" w:cs="Arial"/>
          <w:i/>
          <w:iCs/>
          <w:color w:val="000000"/>
        </w:rPr>
      </w:pPr>
    </w:p>
    <w:p w14:paraId="61CEFE88" w14:textId="77777777" w:rsidR="0048334C" w:rsidRDefault="0048334C" w:rsidP="0048334C">
      <w:pPr>
        <w:spacing w:after="0" w:line="240" w:lineRule="auto"/>
        <w:rPr>
          <w:rFonts w:eastAsia="Arial" w:cs="Arial"/>
          <w:i/>
          <w:iCs/>
          <w:color w:val="000000"/>
        </w:rPr>
      </w:pPr>
    </w:p>
    <w:p w14:paraId="5D078417" w14:textId="77777777" w:rsidR="0048334C" w:rsidRDefault="0048334C" w:rsidP="0048334C">
      <w:pPr>
        <w:spacing w:after="0" w:line="240" w:lineRule="auto"/>
        <w:rPr>
          <w:rFonts w:eastAsia="Arial" w:cs="Arial"/>
          <w:i/>
          <w:iCs/>
          <w:color w:val="000000"/>
        </w:rPr>
      </w:pPr>
    </w:p>
    <w:p w14:paraId="04635AA6" w14:textId="77777777" w:rsidR="0048334C" w:rsidRDefault="0048334C" w:rsidP="0048334C">
      <w:pPr>
        <w:spacing w:after="0" w:line="240" w:lineRule="auto"/>
        <w:rPr>
          <w:rFonts w:eastAsia="Arial" w:cs="Arial"/>
          <w:i/>
          <w:iCs/>
          <w:color w:val="000000"/>
        </w:rPr>
      </w:pPr>
    </w:p>
    <w:p w14:paraId="7299422E" w14:textId="77777777" w:rsidR="0048334C" w:rsidRDefault="0048334C" w:rsidP="0048334C">
      <w:pPr>
        <w:spacing w:after="0" w:line="240" w:lineRule="auto"/>
        <w:rPr>
          <w:rFonts w:eastAsia="Arial" w:cs="Arial"/>
          <w:i/>
          <w:iCs/>
          <w:color w:val="000000"/>
        </w:rPr>
      </w:pPr>
    </w:p>
    <w:p w14:paraId="7C8CE188" w14:textId="77777777" w:rsidR="0048334C" w:rsidRDefault="0048334C" w:rsidP="0048334C">
      <w:pPr>
        <w:spacing w:after="0" w:line="240" w:lineRule="auto"/>
        <w:rPr>
          <w:rFonts w:eastAsia="Arial" w:cs="Arial"/>
          <w:i/>
          <w:iCs/>
          <w:color w:val="000000"/>
        </w:rPr>
      </w:pPr>
    </w:p>
    <w:p w14:paraId="43B5244E" w14:textId="77777777" w:rsidR="0048334C" w:rsidRDefault="0048334C" w:rsidP="0048334C">
      <w:pPr>
        <w:spacing w:after="0" w:line="240" w:lineRule="auto"/>
        <w:rPr>
          <w:rFonts w:eastAsia="Arial" w:cs="Arial"/>
          <w:i/>
          <w:iCs/>
          <w:color w:val="000000"/>
        </w:rPr>
      </w:pPr>
    </w:p>
    <w:p w14:paraId="173E8E98" w14:textId="77777777" w:rsidR="0048334C" w:rsidRDefault="0048334C" w:rsidP="0048334C">
      <w:pPr>
        <w:spacing w:after="0" w:line="240" w:lineRule="auto"/>
        <w:rPr>
          <w:rFonts w:eastAsia="Arial" w:cs="Arial"/>
          <w:i/>
          <w:iCs/>
          <w:color w:val="000000"/>
        </w:rPr>
      </w:pPr>
    </w:p>
    <w:p w14:paraId="55F110EB" w14:textId="77777777" w:rsidR="0048334C" w:rsidRDefault="0048334C" w:rsidP="0048334C">
      <w:pPr>
        <w:spacing w:after="0" w:line="240" w:lineRule="auto"/>
        <w:rPr>
          <w:rFonts w:eastAsia="Arial" w:cs="Arial"/>
          <w:i/>
          <w:iCs/>
          <w:color w:val="000000"/>
        </w:rPr>
      </w:pPr>
    </w:p>
    <w:p w14:paraId="1C22EDF3" w14:textId="77777777" w:rsidR="0048334C" w:rsidRDefault="0048334C" w:rsidP="0048334C">
      <w:pPr>
        <w:spacing w:after="0" w:line="240" w:lineRule="auto"/>
        <w:rPr>
          <w:rFonts w:eastAsia="Arial" w:cs="Arial"/>
          <w:i/>
          <w:iCs/>
          <w:color w:val="000000"/>
        </w:rPr>
      </w:pPr>
    </w:p>
    <w:p w14:paraId="030F504F" w14:textId="77777777" w:rsidR="0048334C" w:rsidRDefault="0048334C" w:rsidP="0048334C">
      <w:pPr>
        <w:spacing w:after="0" w:line="240" w:lineRule="auto"/>
        <w:rPr>
          <w:rFonts w:eastAsia="Arial" w:cs="Arial"/>
          <w:i/>
          <w:iCs/>
          <w:color w:val="000000"/>
        </w:rPr>
      </w:pPr>
    </w:p>
    <w:p w14:paraId="7D888FAE" w14:textId="77777777" w:rsidR="0048334C" w:rsidRDefault="0048334C" w:rsidP="0048334C">
      <w:pPr>
        <w:spacing w:after="0" w:line="240" w:lineRule="auto"/>
        <w:rPr>
          <w:rFonts w:eastAsia="Arial" w:cs="Arial"/>
          <w:i/>
          <w:iCs/>
          <w:color w:val="000000"/>
        </w:rPr>
      </w:pPr>
    </w:p>
    <w:p w14:paraId="7AFD1420" w14:textId="77777777" w:rsidR="0048334C" w:rsidRDefault="0048334C" w:rsidP="0048334C">
      <w:pPr>
        <w:spacing w:after="0" w:line="240" w:lineRule="auto"/>
        <w:rPr>
          <w:rFonts w:eastAsia="Arial" w:cs="Arial"/>
          <w:i/>
          <w:iCs/>
          <w:color w:val="000000"/>
        </w:rPr>
      </w:pPr>
    </w:p>
    <w:p w14:paraId="59FA0197" w14:textId="77777777" w:rsidR="0048334C" w:rsidRDefault="0048334C" w:rsidP="0048334C">
      <w:pPr>
        <w:spacing w:after="0" w:line="240" w:lineRule="auto"/>
        <w:rPr>
          <w:rFonts w:eastAsia="Arial" w:cs="Arial"/>
          <w:i/>
          <w:iCs/>
          <w:color w:val="000000"/>
        </w:rPr>
      </w:pPr>
    </w:p>
    <w:p w14:paraId="671BE255" w14:textId="77777777" w:rsidR="0048334C" w:rsidRDefault="0048334C" w:rsidP="0048334C">
      <w:pPr>
        <w:spacing w:after="0" w:line="240" w:lineRule="auto"/>
        <w:rPr>
          <w:rFonts w:eastAsia="Arial" w:cs="Arial"/>
          <w:i/>
          <w:iCs/>
          <w:color w:val="000000"/>
        </w:rPr>
      </w:pPr>
    </w:p>
    <w:p w14:paraId="33C6C6F9" w14:textId="77777777" w:rsidR="0048334C" w:rsidRDefault="0048334C" w:rsidP="0048334C">
      <w:pPr>
        <w:spacing w:after="0" w:line="240" w:lineRule="auto"/>
        <w:rPr>
          <w:rFonts w:eastAsia="Arial" w:cs="Arial"/>
          <w:i/>
          <w:iCs/>
          <w:color w:val="000000"/>
        </w:rPr>
      </w:pPr>
    </w:p>
    <w:p w14:paraId="6BCC0E1A" w14:textId="77777777" w:rsidR="0048334C" w:rsidRDefault="0048334C" w:rsidP="0048334C">
      <w:pPr>
        <w:spacing w:after="0" w:line="240" w:lineRule="auto"/>
        <w:rPr>
          <w:rFonts w:eastAsia="Arial" w:cs="Arial"/>
          <w:i/>
          <w:iCs/>
          <w:color w:val="000000"/>
        </w:rPr>
      </w:pPr>
    </w:p>
    <w:p w14:paraId="0E45FEDF" w14:textId="77777777" w:rsidR="0048334C" w:rsidRDefault="0048334C" w:rsidP="0048334C">
      <w:pPr>
        <w:spacing w:after="0" w:line="240" w:lineRule="auto"/>
        <w:rPr>
          <w:rFonts w:eastAsia="Arial" w:cs="Arial"/>
          <w:i/>
          <w:iCs/>
          <w:color w:val="000000"/>
        </w:rPr>
      </w:pPr>
    </w:p>
    <w:p w14:paraId="2E4F7B91" w14:textId="77777777" w:rsidR="0048334C" w:rsidRDefault="0048334C" w:rsidP="0048334C">
      <w:pPr>
        <w:spacing w:after="0" w:line="240" w:lineRule="auto"/>
        <w:rPr>
          <w:rFonts w:ascii="Arial" w:eastAsia="Arial" w:hAnsi="Arial" w:cs="Arial"/>
          <w:b/>
          <w:bCs/>
          <w:position w:val="1"/>
          <w:sz w:val="32"/>
          <w:szCs w:val="32"/>
        </w:rPr>
      </w:pPr>
      <w:r>
        <w:rPr>
          <w:rFonts w:eastAsia="Arial" w:cs="Arial"/>
          <w:i/>
          <w:iCs/>
          <w:color w:val="000000"/>
        </w:rPr>
        <w:t>This material was produced under grant number SH-26316-SH4 from the Occupational Safety and Health Administration, U.S. Department of Labor. It does not necessarily reflect the views or policies of the U.S. Department of Labor, nor does mention of trades names, commercial products, or organizations imply endorsement by the U.S. Government.</w:t>
      </w:r>
    </w:p>
    <w:p w14:paraId="3A443940" w14:textId="77777777" w:rsidR="00417E83" w:rsidRPr="007E2ECD" w:rsidRDefault="00417E83" w:rsidP="00417E83">
      <w:pPr>
        <w:spacing w:after="0" w:line="240" w:lineRule="auto"/>
        <w:rPr>
          <w:rFonts w:ascii="Arial" w:eastAsia="Arial" w:hAnsi="Arial" w:cs="Arial"/>
          <w:bCs/>
          <w:position w:val="1"/>
        </w:rPr>
      </w:pPr>
    </w:p>
    <w:sectPr w:rsidR="00417E83" w:rsidRPr="007E2E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E7F80" w14:textId="77777777" w:rsidR="00C6305A" w:rsidRDefault="00C6305A" w:rsidP="00E65A83">
      <w:pPr>
        <w:spacing w:after="0" w:line="240" w:lineRule="auto"/>
      </w:pPr>
      <w:r>
        <w:separator/>
      </w:r>
    </w:p>
  </w:endnote>
  <w:endnote w:type="continuationSeparator" w:id="0">
    <w:p w14:paraId="2EBDA5E7" w14:textId="77777777" w:rsidR="00C6305A" w:rsidRDefault="00C6305A" w:rsidP="00E65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7A54B" w14:textId="77777777" w:rsidR="00E96583" w:rsidRDefault="00E965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A4E4F" w14:textId="77777777" w:rsidR="00E96583" w:rsidRDefault="00E965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EDF37" w14:textId="77777777" w:rsidR="00E96583" w:rsidRDefault="00E96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606CD" w14:textId="77777777" w:rsidR="00C6305A" w:rsidRDefault="00C6305A" w:rsidP="00E65A83">
      <w:pPr>
        <w:spacing w:after="0" w:line="240" w:lineRule="auto"/>
      </w:pPr>
      <w:r>
        <w:separator/>
      </w:r>
    </w:p>
  </w:footnote>
  <w:footnote w:type="continuationSeparator" w:id="0">
    <w:p w14:paraId="6834A044" w14:textId="77777777" w:rsidR="00C6305A" w:rsidRDefault="00C6305A" w:rsidP="00E65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B81FB" w14:textId="77777777" w:rsidR="00E96583" w:rsidRDefault="00E965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E73C7" w14:textId="77777777" w:rsidR="00E65A83" w:rsidRPr="00E65A83" w:rsidRDefault="00E65A83" w:rsidP="00E65A83">
    <w:pPr>
      <w:spacing w:after="0" w:line="240" w:lineRule="auto"/>
      <w:rPr>
        <w:rFonts w:ascii="Arial" w:eastAsia="Arial" w:hAnsi="Arial" w:cs="Arial"/>
        <w:b/>
        <w:bCs/>
        <w:color w:val="808080" w:themeColor="background1" w:themeShade="80"/>
        <w:position w:val="1"/>
        <w:sz w:val="24"/>
        <w:szCs w:val="24"/>
      </w:rPr>
    </w:pPr>
    <w:r w:rsidRPr="00E65A83">
      <w:rPr>
        <w:rFonts w:ascii="Arial" w:eastAsia="Arial" w:hAnsi="Arial" w:cs="Arial"/>
        <w:b/>
        <w:bCs/>
        <w:color w:val="808080" w:themeColor="background1" w:themeShade="80"/>
        <w:position w:val="1"/>
        <w:sz w:val="24"/>
        <w:szCs w:val="24"/>
      </w:rPr>
      <w:t>Warehouse Worker Hazards in Structural Steel Fabricating and Supply Companies-Train the Trainer Session</w:t>
    </w:r>
  </w:p>
  <w:p w14:paraId="679C6DD0" w14:textId="77777777" w:rsidR="00E65A83" w:rsidRPr="00E65A83" w:rsidRDefault="00E65A83" w:rsidP="00E65A83">
    <w:pPr>
      <w:spacing w:after="0" w:line="240" w:lineRule="auto"/>
      <w:rPr>
        <w:rFonts w:ascii="Arial" w:eastAsia="Arial" w:hAnsi="Arial" w:cs="Arial"/>
        <w:b/>
        <w:bCs/>
        <w:color w:val="808080" w:themeColor="background1" w:themeShade="80"/>
        <w:position w:val="1"/>
        <w:sz w:val="24"/>
        <w:szCs w:val="24"/>
      </w:rPr>
    </w:pPr>
  </w:p>
  <w:p w14:paraId="772DB135" w14:textId="77777777" w:rsidR="00E65A83" w:rsidRPr="00E65A83" w:rsidRDefault="00E65A83" w:rsidP="00E65A83">
    <w:pPr>
      <w:spacing w:after="0" w:line="240" w:lineRule="auto"/>
      <w:rPr>
        <w:rFonts w:ascii="Arial" w:eastAsia="Arial" w:hAnsi="Arial" w:cs="Arial"/>
        <w:bCs/>
        <w:color w:val="808080" w:themeColor="background1" w:themeShade="80"/>
        <w:position w:val="1"/>
      </w:rPr>
    </w:pPr>
    <w:r w:rsidRPr="00E65A83">
      <w:rPr>
        <w:rFonts w:ascii="Arial" w:eastAsia="Arial" w:hAnsi="Arial" w:cs="Arial"/>
        <w:bCs/>
        <w:color w:val="808080" w:themeColor="background1" w:themeShade="80"/>
        <w:position w:val="1"/>
      </w:rPr>
      <w:t>Program Informati</w:t>
    </w:r>
    <w:r w:rsidR="0048334C">
      <w:rPr>
        <w:rFonts w:ascii="Arial" w:eastAsia="Arial" w:hAnsi="Arial" w:cs="Arial"/>
        <w:bCs/>
        <w:color w:val="808080" w:themeColor="background1" w:themeShade="80"/>
        <w:position w:val="1"/>
      </w:rPr>
      <w:t xml:space="preserve">on:  </w:t>
    </w:r>
    <w:r w:rsidR="00E96583" w:rsidRPr="00915921">
      <w:rPr>
        <w:rFonts w:ascii="Arial" w:eastAsia="Arial" w:hAnsi="Arial" w:cs="Arial"/>
        <w:bCs/>
        <w:i/>
        <w:color w:val="0070C0"/>
        <w:position w:val="1"/>
      </w:rPr>
      <w:t>Insert Date and Location</w:t>
    </w:r>
  </w:p>
  <w:p w14:paraId="2EF426A1" w14:textId="77777777" w:rsidR="00E65A83" w:rsidRDefault="00E65A83">
    <w:pPr>
      <w:pStyle w:val="Header"/>
    </w:pPr>
  </w:p>
  <w:p w14:paraId="677AC960" w14:textId="77777777" w:rsidR="00E65A83" w:rsidRDefault="00E65A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7AAE3" w14:textId="77777777" w:rsidR="00E96583" w:rsidRDefault="00E965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cryptProviderType="rsaFull" w:cryptAlgorithmClass="hash" w:cryptAlgorithmType="typeAny" w:cryptAlgorithmSid="4" w:cryptSpinCount="100000" w:hash="Y+Mg7AGWwyO2KRfKJVvDTgatrw4=" w:salt="hhxAQ6mAj3EZI2RJEGoFKw=="/>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3Nja0NLEE0oaWpko6SsGpxcWZ+XkgBYa1AJ7KOM0sAAAA"/>
  </w:docVars>
  <w:rsids>
    <w:rsidRoot w:val="00E65A83"/>
    <w:rsid w:val="00025B75"/>
    <w:rsid w:val="000B3646"/>
    <w:rsid w:val="00417E83"/>
    <w:rsid w:val="00432373"/>
    <w:rsid w:val="0048334C"/>
    <w:rsid w:val="004C5C20"/>
    <w:rsid w:val="005421AA"/>
    <w:rsid w:val="005843CC"/>
    <w:rsid w:val="006F66B3"/>
    <w:rsid w:val="007111A2"/>
    <w:rsid w:val="007E2ECD"/>
    <w:rsid w:val="008A10C8"/>
    <w:rsid w:val="008A5381"/>
    <w:rsid w:val="008B33B7"/>
    <w:rsid w:val="008D39A1"/>
    <w:rsid w:val="009506FE"/>
    <w:rsid w:val="00A80837"/>
    <w:rsid w:val="00B11D39"/>
    <w:rsid w:val="00B54F8E"/>
    <w:rsid w:val="00C6173C"/>
    <w:rsid w:val="00C6305A"/>
    <w:rsid w:val="00C83B19"/>
    <w:rsid w:val="00C95C9E"/>
    <w:rsid w:val="00CA03BB"/>
    <w:rsid w:val="00DC5D56"/>
    <w:rsid w:val="00E4600A"/>
    <w:rsid w:val="00E65A83"/>
    <w:rsid w:val="00E96583"/>
    <w:rsid w:val="00EE6A3A"/>
    <w:rsid w:val="00F2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B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83"/>
  </w:style>
  <w:style w:type="paragraph" w:styleId="Footer">
    <w:name w:val="footer"/>
    <w:basedOn w:val="Normal"/>
    <w:link w:val="FooterChar"/>
    <w:uiPriority w:val="99"/>
    <w:unhideWhenUsed/>
    <w:rsid w:val="00E65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83"/>
  </w:style>
  <w:style w:type="paragraph" w:styleId="BalloonText">
    <w:name w:val="Balloon Text"/>
    <w:basedOn w:val="Normal"/>
    <w:link w:val="BalloonTextChar"/>
    <w:uiPriority w:val="99"/>
    <w:semiHidden/>
    <w:unhideWhenUsed/>
    <w:rsid w:val="00E6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83"/>
  </w:style>
  <w:style w:type="paragraph" w:styleId="Footer">
    <w:name w:val="footer"/>
    <w:basedOn w:val="Normal"/>
    <w:link w:val="FooterChar"/>
    <w:uiPriority w:val="99"/>
    <w:unhideWhenUsed/>
    <w:rsid w:val="00E65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83"/>
  </w:style>
  <w:style w:type="paragraph" w:styleId="BalloonText">
    <w:name w:val="Balloon Text"/>
    <w:basedOn w:val="Normal"/>
    <w:link w:val="BalloonTextChar"/>
    <w:uiPriority w:val="99"/>
    <w:semiHidden/>
    <w:unhideWhenUsed/>
    <w:rsid w:val="00E6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5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Mrozowski, Timothy</dc:creator>
  <cp:lastModifiedBy>Larry Kruth</cp:lastModifiedBy>
  <cp:revision>2</cp:revision>
  <cp:lastPrinted>2015-06-20T15:07:00Z</cp:lastPrinted>
  <dcterms:created xsi:type="dcterms:W3CDTF">2018-01-29T21:00:00Z</dcterms:created>
  <dcterms:modified xsi:type="dcterms:W3CDTF">2018-01-29T21:00:00Z</dcterms:modified>
</cp:coreProperties>
</file>