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 IBR, FCEB, CCE</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37"/>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37"/>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37"/>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37"/>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37"/>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31"/>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31"/>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31"/>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31"/>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31"/>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31"/>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40"/>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40"/>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40"/>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40"/>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40"/>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40"/>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40"/>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0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A">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w:t>
            </w:r>
          </w:p>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BRIDGE FABRICATOR REQUIREMENTS</w:t>
            </w:r>
          </w:p>
        </w:tc>
        <w:tc>
          <w:tcPr/>
          <w:p w:rsidR="00000000" w:rsidDel="00000000" w:rsidP="00000000" w:rsidRDefault="00000000" w:rsidRPr="00000000" w14:paraId="000003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4.2</w:t>
            </w:r>
          </w:p>
        </w:tc>
        <w:tc>
          <w:tcPr/>
          <w:p w:rsidR="00000000" w:rsidDel="00000000" w:rsidP="00000000" w:rsidRDefault="00000000" w:rsidRPr="00000000" w14:paraId="000003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32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three categories of bridges: simple, intermediate and advanced. Fabricators producing intermediate bridges, advanced bridges, or fracture-critical members shall be required to meet supplemental requirements in Chapters 4.I, 4.A and 4.F, as applicable.</w:t>
            </w:r>
          </w:p>
          <w:p w:rsidR="00000000" w:rsidDel="00000000" w:rsidP="00000000" w:rsidRDefault="00000000" w:rsidRPr="00000000" w14:paraId="0000032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 Category Descriptions:</w:t>
            </w:r>
          </w:p>
          <w:p w:rsidR="00000000" w:rsidDel="00000000" w:rsidP="00000000" w:rsidRDefault="00000000" w:rsidRPr="00000000" w14:paraId="0000032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Simple bridges consist of unspliced rolled sections.</w:t>
            </w:r>
          </w:p>
          <w:p w:rsidR="00000000" w:rsidDel="00000000" w:rsidP="00000000" w:rsidRDefault="00000000" w:rsidRPr="00000000" w14:paraId="0000032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Intermediate bridges are typical bridges that do not require extraordinary measures.</w:t>
            </w:r>
          </w:p>
          <w:p w:rsidR="00000000" w:rsidDel="00000000" w:rsidP="00000000" w:rsidRDefault="00000000" w:rsidRPr="00000000" w14:paraId="0000032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bridges are more complex bridge structures than simple or intermediate</w:t>
            </w:r>
          </w:p>
          <w:p w:rsidR="00000000" w:rsidDel="00000000" w:rsidP="00000000" w:rsidRDefault="00000000" w:rsidRPr="00000000" w14:paraId="000003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bridges, and they require a higher level of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expertise.</w:t>
            </w:r>
          </w:p>
          <w:p w:rsidR="00000000" w:rsidDel="00000000" w:rsidP="00000000" w:rsidRDefault="00000000" w:rsidRPr="00000000" w14:paraId="000003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4.3</w:t>
            </w:r>
          </w:p>
        </w:tc>
        <w:tc>
          <w:tcPr/>
          <w:p w:rsidR="00000000" w:rsidDel="00000000" w:rsidP="00000000" w:rsidRDefault="00000000" w:rsidRPr="00000000" w14:paraId="000003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32">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AASHTO/AWS D1.5 Bridge Welding Code</w:t>
            </w:r>
          </w:p>
          <w:p w:rsidR="00000000" w:rsidDel="00000000" w:rsidP="00000000" w:rsidRDefault="00000000" w:rsidRPr="00000000" w14:paraId="00000333">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34">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4.5.4.1</w:t>
            </w:r>
          </w:p>
        </w:tc>
        <w:tc>
          <w:tcPr/>
          <w:p w:rsidR="00000000" w:rsidDel="00000000" w:rsidP="00000000" w:rsidRDefault="00000000" w:rsidRPr="00000000" w14:paraId="0000033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 </w:t>
            </w:r>
          </w:p>
          <w:p w:rsidR="00000000" w:rsidDel="00000000" w:rsidP="00000000" w:rsidRDefault="00000000" w:rsidRPr="00000000" w14:paraId="000003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to the requirements in Section 1.5.4, the following additional qualification requirements shall apply:</w:t>
            </w:r>
          </w:p>
          <w:p w:rsidR="00000000" w:rsidDel="00000000" w:rsidP="00000000" w:rsidRDefault="00000000" w:rsidRPr="00000000" w14:paraId="0000033B">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production and QA management functions, at least five years steel fabrication experience or training.</w:t>
            </w:r>
          </w:p>
          <w:p w:rsidR="00000000" w:rsidDel="00000000" w:rsidP="00000000" w:rsidRDefault="00000000" w:rsidRPr="00000000" w14:paraId="0000033C">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QC and purchasing management functions and for detailing checkers, at least three years steel fabrication experience or training.</w:t>
            </w:r>
          </w:p>
          <w:p w:rsidR="00000000" w:rsidDel="00000000" w:rsidP="00000000" w:rsidRDefault="00000000" w:rsidRPr="00000000" w14:paraId="0000033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3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the following personnel on staff or available under contract, who are certified in accordance with the fabricator’s NDT program:</w:t>
            </w:r>
          </w:p>
          <w:p w:rsidR="00000000" w:rsidDel="00000000" w:rsidP="00000000" w:rsidRDefault="00000000" w:rsidRPr="00000000" w14:paraId="0000033F">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III NDT administrator for each NDT method performed in the shop.</w:t>
            </w:r>
          </w:p>
          <w:p w:rsidR="00000000" w:rsidDel="00000000" w:rsidP="00000000" w:rsidRDefault="00000000" w:rsidRPr="00000000" w14:paraId="00000340">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 technician for each NDT method performed in the shop.</w:t>
            </w:r>
          </w:p>
          <w:p w:rsidR="00000000" w:rsidDel="00000000" w:rsidP="00000000" w:rsidRDefault="00000000" w:rsidRPr="00000000" w14:paraId="0000034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documented procedures for certifying and updating NDT personnel.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contractors as suitable to subcontract to their organization.</w:t>
            </w:r>
          </w:p>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enough AWS Certified Welding Inspectors (or other personnel as permitted by AWS D1.5 clause 6.1.3, “Inspection Personnel Qualification”) to monitor all shifts on which welding is performed.</w:t>
            </w:r>
          </w:p>
          <w:p w:rsidR="00000000" w:rsidDel="00000000" w:rsidP="00000000" w:rsidRDefault="00000000" w:rsidRPr="00000000" w14:paraId="0000034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a competent welding technician on staff. The welding technician shall have extensive knowledge and experience with or education in welding processes, procedures, and equipment and with the development, preparation, qualification and execution of welding procedure specifications.</w:t>
            </w:r>
          </w:p>
          <w:p w:rsidR="00000000" w:rsidDel="00000000" w:rsidP="00000000" w:rsidRDefault="00000000" w:rsidRPr="00000000" w14:paraId="0000034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4.5.4.2</w:t>
            </w:r>
          </w:p>
        </w:tc>
        <w:tc>
          <w:tcPr/>
          <w:p w:rsidR="00000000" w:rsidDel="00000000" w:rsidP="00000000" w:rsidRDefault="00000000" w:rsidRPr="00000000" w14:paraId="000003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4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bridge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or manufacturing and inspection consistent with the contract documents.</w:t>
            </w:r>
          </w:p>
          <w:p w:rsidR="00000000" w:rsidDel="00000000" w:rsidP="00000000" w:rsidRDefault="00000000" w:rsidRPr="00000000" w14:paraId="0000034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4.7.8</w:t>
            </w:r>
          </w:p>
        </w:tc>
        <w:tc>
          <w:tcPr/>
          <w:p w:rsidR="00000000" w:rsidDel="00000000" w:rsidP="00000000" w:rsidRDefault="00000000" w:rsidRPr="00000000" w14:paraId="000003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Preparation of Fabrication and Erection Documents</w:t>
            </w:r>
          </w:p>
          <w:p w:rsidR="00000000" w:rsidDel="00000000" w:rsidP="00000000" w:rsidRDefault="00000000" w:rsidRPr="00000000" w14:paraId="0000035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Fabrication and erection documents shall incorporate all contract requirements, specifications, codes and relevant standards to adequately procure materials, fabricate the structure or manufacture the component, and erect the structure. To ensure this, a documented procedure for preparation these documents shall be developed, which describes: </w:t>
            </w:r>
          </w:p>
          <w:p w:rsidR="00000000" w:rsidDel="00000000" w:rsidP="00000000" w:rsidRDefault="00000000" w:rsidRPr="00000000" w14:paraId="00000355">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project requirements are reviewed and incorporated.</w:t>
            </w:r>
          </w:p>
          <w:p w:rsidR="00000000" w:rsidDel="00000000" w:rsidP="00000000" w:rsidRDefault="00000000" w:rsidRPr="00000000" w14:paraId="00000356">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the fabricator coordinates, proposes changes, and tracks information with the general contractor or owner (e.g., change orders and RFIs), and how the associated resolutions are tracked and controlled.</w:t>
            </w:r>
          </w:p>
          <w:p w:rsidR="00000000" w:rsidDel="00000000" w:rsidP="00000000" w:rsidRDefault="00000000" w:rsidRPr="00000000" w14:paraId="0000035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4.11.1</w:t>
            </w:r>
          </w:p>
        </w:tc>
        <w:tc>
          <w:tcPr/>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Traceability</w:t>
            </w:r>
            <w:r w:rsidDel="00000000" w:rsidR="00000000" w:rsidRPr="00000000">
              <w:rPr>
                <w:rtl w:val="0"/>
              </w:rPr>
            </w:r>
          </w:p>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w:t>
            </w:r>
          </w:p>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w:t>
            </w:r>
          </w:p>
          <w:p w:rsidR="00000000" w:rsidDel="00000000" w:rsidP="00000000" w:rsidRDefault="00000000" w:rsidRPr="00000000" w14:paraId="0000035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4.12.2</w:t>
            </w:r>
          </w:p>
          <w:p w:rsidR="00000000" w:rsidDel="00000000" w:rsidP="00000000" w:rsidRDefault="00000000" w:rsidRPr="00000000" w14:paraId="0000036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 for rotational capacity testing as required by ASTM F3125/F3125M.</w:t>
            </w:r>
          </w:p>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4.I</w:t>
            </w:r>
          </w:p>
          <w:p w:rsidR="00000000" w:rsidDel="00000000" w:rsidP="00000000" w:rsidRDefault="00000000" w:rsidRPr="00000000" w14:paraId="000003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INTERMEDIATE BRIDGES</w:t>
            </w:r>
          </w:p>
        </w:tc>
        <w:tc>
          <w:tcPr/>
          <w:p w:rsidR="00000000" w:rsidDel="00000000" w:rsidP="00000000" w:rsidRDefault="00000000" w:rsidRPr="00000000" w14:paraId="000003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w:t>
            </w:r>
          </w:p>
        </w:tc>
        <w:tc>
          <w:tcPr/>
          <w:p w:rsidR="00000000" w:rsidDel="00000000" w:rsidP="00000000" w:rsidRDefault="00000000" w:rsidRPr="00000000" w14:paraId="0000037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4.I shall apply in addition to the requirements in Chapter 4, </w:t>
            </w:r>
          </w:p>
          <w:p w:rsidR="00000000" w:rsidDel="00000000" w:rsidP="00000000" w:rsidRDefault="00000000" w:rsidRPr="00000000" w14:paraId="000003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except where noted. Eligible fabricators shall have either:</w:t>
            </w:r>
          </w:p>
          <w:p w:rsidR="00000000" w:rsidDel="00000000" w:rsidP="00000000" w:rsidRDefault="00000000" w:rsidRPr="00000000" w14:paraId="000003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75">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plate girder spans with field splices for highway or railroad bridges within the last five years, or</w:t>
            </w:r>
          </w:p>
          <w:p w:rsidR="00000000" w:rsidDel="00000000" w:rsidP="00000000" w:rsidRDefault="00000000" w:rsidRPr="00000000" w14:paraId="00000376">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intermediate bridge work functions to the work forces, and demonstrated capability to fabricate intermediate bridges. Training shall include detailing, purchasing, and project management functions.</w:t>
            </w:r>
          </w:p>
          <w:p w:rsidR="00000000" w:rsidDel="00000000" w:rsidP="00000000" w:rsidRDefault="00000000" w:rsidRPr="00000000" w14:paraId="0000037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4.I.5.4.2</w:t>
            </w:r>
          </w:p>
        </w:tc>
        <w:tc>
          <w:tcPr/>
          <w:p w:rsidR="00000000" w:rsidDel="00000000" w:rsidP="00000000" w:rsidRDefault="00000000" w:rsidRPr="00000000" w14:paraId="000003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7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37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4.I.7.1</w:t>
            </w:r>
          </w:p>
        </w:tc>
        <w:tc>
          <w:tcPr/>
          <w:p w:rsidR="00000000" w:rsidDel="00000000" w:rsidP="00000000" w:rsidRDefault="00000000" w:rsidRPr="00000000" w14:paraId="000003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define the fabricator’s method for presenting information on shop assembly (blocking) drawings.</w:t>
            </w:r>
          </w:p>
          <w:p w:rsidR="00000000" w:rsidDel="00000000" w:rsidP="00000000" w:rsidRDefault="00000000" w:rsidRPr="00000000" w14:paraId="000003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4.I.7.6</w:t>
            </w:r>
          </w:p>
        </w:tc>
        <w:tc>
          <w:tcPr/>
          <w:p w:rsidR="00000000" w:rsidDel="00000000" w:rsidP="00000000" w:rsidRDefault="00000000" w:rsidRPr="00000000" w14:paraId="000003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38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personnel shall have an understanding of bridge geometry, including, but not limited to, vertical and horizontal alignment, cross-slope, and roadway transitions.</w:t>
            </w:r>
          </w:p>
          <w:p w:rsidR="00000000" w:rsidDel="00000000" w:rsidP="00000000" w:rsidRDefault="00000000" w:rsidRPr="00000000" w14:paraId="0000038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4.I.12.6</w:t>
            </w:r>
          </w:p>
        </w:tc>
        <w:tc>
          <w:tcPr/>
          <w:p w:rsidR="00000000" w:rsidDel="00000000" w:rsidP="00000000" w:rsidRDefault="00000000" w:rsidRPr="00000000" w14:paraId="000003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Laydown/Assembly </w:t>
            </w:r>
          </w:p>
          <w:p w:rsidR="00000000" w:rsidDel="00000000" w:rsidP="00000000" w:rsidRDefault="00000000" w:rsidRPr="00000000" w14:paraId="000003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shop assembly of field connections shall include, at a minimum, the following items:</w:t>
            </w:r>
          </w:p>
          <w:p w:rsidR="00000000" w:rsidDel="00000000" w:rsidP="00000000" w:rsidRDefault="00000000" w:rsidRPr="00000000" w14:paraId="00000393">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assembled dimensions for both vertical and horizontal geometry.</w:t>
            </w:r>
          </w:p>
          <w:p w:rsidR="00000000" w:rsidDel="00000000" w:rsidP="00000000" w:rsidRDefault="00000000" w:rsidRPr="00000000" w14:paraId="00000394">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accuracy of drilling and reaming of field connections.</w:t>
            </w:r>
          </w:p>
          <w:p w:rsidR="00000000" w:rsidDel="00000000" w:rsidP="00000000" w:rsidRDefault="00000000" w:rsidRPr="00000000" w14:paraId="00000395">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including reference drawings, for matchmarking shop-assembled pieces.</w:t>
            </w:r>
          </w:p>
          <w:p w:rsidR="00000000" w:rsidDel="00000000" w:rsidP="00000000" w:rsidRDefault="00000000" w:rsidRPr="00000000" w14:paraId="00000396">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assuring the accuracy of numerically controlled equipment, if contract documents permit the use of such equipment in lieu of physical assembly.</w:t>
            </w:r>
          </w:p>
          <w:p w:rsidR="00000000" w:rsidDel="00000000" w:rsidP="00000000" w:rsidRDefault="00000000" w:rsidRPr="00000000" w14:paraId="000003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4.F</w:t>
            </w:r>
          </w:p>
          <w:p w:rsidR="00000000" w:rsidDel="00000000" w:rsidP="00000000" w:rsidRDefault="00000000" w:rsidRPr="00000000" w14:paraId="0000039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FRACTURE CRITICAL MEMBERS</w:t>
            </w:r>
            <w:r w:rsidDel="00000000" w:rsidR="00000000" w:rsidRPr="00000000">
              <w:rPr>
                <w:rtl w:val="0"/>
              </w:rPr>
            </w:r>
          </w:p>
        </w:tc>
        <w:tc>
          <w:tcPr/>
          <w:p w:rsidR="00000000" w:rsidDel="00000000" w:rsidP="00000000" w:rsidRDefault="00000000" w:rsidRPr="00000000" w14:paraId="0000039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w:t>
            </w:r>
          </w:p>
        </w:tc>
        <w:tc>
          <w:tcPr/>
          <w:p w:rsidR="00000000" w:rsidDel="00000000" w:rsidP="00000000" w:rsidRDefault="00000000" w:rsidRPr="00000000" w14:paraId="000003A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4.F shall apply in addition to the requirements in Chapter 4, except where noted. The fabricator shall have either:</w:t>
            </w:r>
          </w:p>
          <w:p w:rsidR="00000000" w:rsidDel="00000000" w:rsidP="00000000" w:rsidRDefault="00000000" w:rsidRPr="00000000" w14:paraId="000003A3">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fracture-critical members in accordance with AWS D1.5 within the last five years, or</w:t>
            </w:r>
          </w:p>
          <w:p w:rsidR="00000000" w:rsidDel="00000000" w:rsidP="00000000" w:rsidRDefault="00000000" w:rsidRPr="00000000" w14:paraId="000003A4">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fracture-critical work functions to the work forces, and demonstrated capability to fabricate fracture-critical members.</w:t>
            </w:r>
          </w:p>
          <w:p w:rsidR="00000000" w:rsidDel="00000000" w:rsidP="00000000" w:rsidRDefault="00000000" w:rsidRPr="00000000" w14:paraId="000003A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4.F.5.7</w:t>
            </w:r>
          </w:p>
        </w:tc>
        <w:tc>
          <w:tcPr/>
          <w:p w:rsidR="00000000" w:rsidDel="00000000" w:rsidP="00000000" w:rsidRDefault="00000000" w:rsidRPr="00000000" w14:paraId="000003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3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or reference a written fracture control plan meeting the requirements of AWS D1.5.</w:t>
            </w:r>
          </w:p>
          <w:p w:rsidR="00000000" w:rsidDel="00000000" w:rsidP="00000000" w:rsidRDefault="00000000" w:rsidRPr="00000000" w14:paraId="000003A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4.F.7.1</w:t>
            </w:r>
          </w:p>
        </w:tc>
        <w:tc>
          <w:tcPr/>
          <w:p w:rsidR="00000000" w:rsidDel="00000000" w:rsidP="00000000" w:rsidRDefault="00000000" w:rsidRPr="00000000" w14:paraId="000003B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B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for preparation of bills of material shall include whether the material is to be used for fracture-critical applications. The detailing standards for the fabricator’s shop and erection framing drawings shall define the manner of identifying fracture-critical welds.</w:t>
            </w:r>
          </w:p>
          <w:p w:rsidR="00000000" w:rsidDel="00000000" w:rsidP="00000000" w:rsidRDefault="00000000" w:rsidRPr="00000000" w14:paraId="000003B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4.F.10.1</w:t>
            </w:r>
          </w:p>
        </w:tc>
        <w:tc>
          <w:tcPr/>
          <w:p w:rsidR="00000000" w:rsidDel="00000000" w:rsidP="00000000" w:rsidRDefault="00000000" w:rsidRPr="00000000" w14:paraId="000003B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3B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written purchasing documents shall identify material to be used for fracture-critical applications.</w:t>
            </w:r>
          </w:p>
          <w:p w:rsidR="00000000" w:rsidDel="00000000" w:rsidP="00000000" w:rsidRDefault="00000000" w:rsidRPr="00000000" w14:paraId="000003B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4.F.11</w:t>
            </w:r>
          </w:p>
        </w:tc>
        <w:tc>
          <w:tcPr/>
          <w:p w:rsidR="00000000" w:rsidDel="00000000" w:rsidP="00000000" w:rsidRDefault="00000000" w:rsidRPr="00000000" w14:paraId="000003B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 </w:t>
            </w:r>
          </w:p>
          <w:p w:rsidR="00000000" w:rsidDel="00000000" w:rsidP="00000000" w:rsidRDefault="00000000" w:rsidRPr="00000000" w14:paraId="000003C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procedures for identification of material and for material traceability shall include provisions for maintaining heat and MTR identity of fracture-critical material throughout the fabrication process.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address how fracture-critical material is identified at receipt and throughout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by unique mill piece or plate number. Further,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also address how consumables purchased for fracture-critical welding are identified.</w:t>
            </w:r>
          </w:p>
          <w:p w:rsidR="00000000" w:rsidDel="00000000" w:rsidP="00000000" w:rsidRDefault="00000000" w:rsidRPr="00000000" w14:paraId="000003C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4.F.12.1</w:t>
            </w:r>
          </w:p>
        </w:tc>
        <w:tc>
          <w:tcPr/>
          <w:p w:rsidR="00000000" w:rsidDel="00000000" w:rsidP="00000000" w:rsidRDefault="00000000" w:rsidRPr="00000000" w14:paraId="000003C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C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w:t>
            </w:r>
          </w:p>
          <w:p w:rsidR="00000000" w:rsidDel="00000000" w:rsidP="00000000" w:rsidRDefault="00000000" w:rsidRPr="00000000" w14:paraId="000003C8">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 for fracture-critical WPSs.</w:t>
            </w:r>
          </w:p>
          <w:p w:rsidR="00000000" w:rsidDel="00000000" w:rsidP="00000000" w:rsidRDefault="00000000" w:rsidRPr="00000000" w14:paraId="000003C9">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Fracture-critical provisions for welding procedure qualification, preheat, and storage of consumables.</w:t>
            </w:r>
          </w:p>
          <w:p w:rsidR="00000000" w:rsidDel="00000000" w:rsidP="00000000" w:rsidRDefault="00000000" w:rsidRPr="00000000" w14:paraId="000003C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4.F.13</w:t>
            </w:r>
          </w:p>
        </w:tc>
        <w:tc>
          <w:tcPr/>
          <w:p w:rsidR="00000000" w:rsidDel="00000000" w:rsidP="00000000" w:rsidRDefault="00000000" w:rsidRPr="00000000" w14:paraId="000003C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 </w:t>
            </w:r>
          </w:p>
          <w:p w:rsidR="00000000" w:rsidDel="00000000" w:rsidP="00000000" w:rsidRDefault="00000000" w:rsidRPr="00000000" w14:paraId="000003D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inspection of fracture-critical welds.</w:t>
            </w:r>
          </w:p>
          <w:p w:rsidR="00000000" w:rsidDel="00000000" w:rsidP="00000000" w:rsidRDefault="00000000" w:rsidRPr="00000000" w14:paraId="000003D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4.F.15.2</w:t>
            </w:r>
          </w:p>
        </w:tc>
        <w:tc>
          <w:tcPr/>
          <w:p w:rsidR="00000000" w:rsidDel="00000000" w:rsidP="00000000" w:rsidRDefault="00000000" w:rsidRPr="00000000" w14:paraId="000003D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3D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critical and noncritical repairs of fracture-critical welds in accordance with AWS D1.5.</w:t>
            </w:r>
          </w:p>
          <w:p w:rsidR="00000000" w:rsidDel="00000000" w:rsidP="00000000" w:rsidRDefault="00000000" w:rsidRPr="00000000" w14:paraId="000003D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D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D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3E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3E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3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E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3E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3E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3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3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3F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3F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3F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3FA">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3FB">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3FC">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3FD">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3FE">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3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0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401">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402">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4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4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40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40B">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40C">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40D">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40E">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40F">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410">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41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41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1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41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419">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41A">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41B">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41C">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41D">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4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4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2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42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426">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427">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428">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42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4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4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3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43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43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43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43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3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43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4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3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43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44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4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4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447">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448">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449">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44A">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44B">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44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4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44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4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45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45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45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45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45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46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46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466">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467">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46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4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4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470">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471">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472">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473">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474">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475">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476">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4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7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47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47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48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481">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482">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483">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484">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485">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8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4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4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48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8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48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490">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491">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492">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493">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494">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495">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496">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49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9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499">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49A">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49B">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49C">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49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4A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A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4A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4A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4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4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4AD">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4AE">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4AF">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4B0">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4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4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B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4B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4B9">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BA">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4B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4C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C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4C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4C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C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4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4C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4C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C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4C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4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4CF">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4D0">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4D1">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4D2">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4D3">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4D4">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4D5">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D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9">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4DA">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4DB">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DC">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4DD">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4D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4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4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4E6">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E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A">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EB">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EC">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4ED">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4EE">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EF">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F0">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F1">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F2">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F3">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F4">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4F5">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4F6">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F7">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F8">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F9">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4FA">
      <w:pPr>
        <w:ind w:firstLine="144"/>
        <w:rPr>
          <w:rFonts w:ascii="Arial" w:cs="Arial" w:eastAsia="Arial" w:hAnsi="Arial"/>
        </w:rPr>
      </w:pPr>
      <w:r w:rsidDel="00000000" w:rsidR="00000000" w:rsidRPr="00000000">
        <w:rPr>
          <w:rtl w:val="0"/>
        </w:rPr>
      </w:r>
    </w:p>
    <w:p w:rsidR="00000000" w:rsidDel="00000000" w:rsidP="00000000" w:rsidRDefault="00000000" w:rsidRPr="00000000" w14:paraId="000004FB">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4">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5">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6">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C">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4FD">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4FE">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4FF">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0">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501">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502">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503">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jASLOdG6l4h6/Zk4vZCQUM2UA==">CgMxLjA4AHIhMXJzWFR6aGZ3aXhuQ05BRDRPWklpb1pKaER3UkZNaEpN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2024-03-05T18:56:00Z</dcterms:created>
  <dc:creator>Martof, Larry</dc:creator>
</cp:coreProperties>
</file>